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7" w:type="dxa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17"/>
        <w:gridCol w:w="7316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设备或材料名称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400万半球型全彩摄像机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彩级高灵敏度传感器，F1.0超大光圈镜头，提供更清晰的视频流输入;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最高分辨率可达2560 × 1440 @25 fps，在该分辨率下可输出实时图像;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支持ROI感兴趣区域增强编码，支持Smart265/264编码，可根据场景情况自适应调整码率分配，有效节省存储成本;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支持背光补偿，强光抑制，3D数字降噪，120 dB宽动态;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支持萤石平台接入;支持柔光灯补光，照射距离最远可达30 m;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1个内置麦克风，高清拾音;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传感器类型：1/1.8" Progressive Scan CMOS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最低照度：彩色：0.0005 Lux @（F1.0，AGC ON）, 0 Lux with Light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宽动态：120 dB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景深范围：2.8 mm：2.6 m~∞；4 mm：3 m~∞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mm：6.8 m~∞；补光灯类型：柔光灯； 补光距离：最远可达30 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防补光过曝：支持；最大图像尺寸：2560 × 1440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视频压缩标准：主码流：H.265/H.264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子码流：H.265/H.264/MJPEG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第三码流：H.265/H.264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600万全景网络摄像机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600万1/1.8"CMOS ICR鱼眼全景日夜型网络摄像机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最低照度: 彩色:0.01 Lux @ (F1.2, AGC ON); 黑白:0.001 Lux @ (F1.2, AGC 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镜头: 1.27mm@F2.8: 水平视场角180度（壁装）,360度环视（吸顶）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宽动态范围: 数字宽动态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视频压缩标准: H.265 /H.264 / MJPEG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最大图像尺寸: 3072 x 2048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安装方式: 桌面式,墙装,吸顶装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显示模式: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吸顶装: 鱼眼模式;180°全景模式;360°全景模式;360°全景+PTZ;360°全景+3PTZ;360°全景+6PTZ;360°全景 +8PTZ;2PTZ;4PTZ;4PTZ融合;鱼眼+3PTZ;鱼眼+8PTZ;半球模式;圆柱模式;AR半球模式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墙装: 鱼眼模式;4PTZ;4PTZ融合;鱼眼+3PTZ;鱼眼+8PTZ;全景模式;全景+3PTZ;全景+8PTZ;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桌面装: 鱼眼模式;180°全景模式;360°全景模式;360°全景+PTZ;360°全景+3PTZ;360°全景+6PTZ;360°全景+8PTZ;4PTZ;4PTZ融合;鱼眼+3PTZ;鱼眼+8PTZ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存储功能: 支持Micro SD(即TF卡)/Micro SDHC / Micro SDXC卡(256G)断网本地存储及断网续传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通讯接口: 1 个 RJ45 10M / 100M / 1000MB 自适应以太网口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音频接口: 2个内置麦克风,1个内置扬声器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工作温度和湿度: -40℃~60℃,湿度小于95%(无凝结)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电源供应: DC 12V±20% / PoE(802.3af)；电源接口: Φ5.5×2.1MM圆头电源接口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功耗: DC 12V :11W Max ; PoE:12W Max；尺寸(mm): Φ167.4x 152.8 x 55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红外照射距离: 最远可达15米；防暴等级: 防暴等级支持IK8；防护等级: IP67；重量: 1400g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全景摄像机支架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藏线盒白、 铝合金；规格：41.5×178.2×164mm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6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1.5U标准机架式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1个HDMI，1个VGA，同源输出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8盘位，可满配8T硬盘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2个千兆网口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前面板2个USB2.0接口、后面板1个USB2.0接口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报警IO：16进4出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输入带宽：160M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16路H.264、H.265混合接入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最大支持16×1080P解码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支持H.265、H.264解码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可接驳符合ONVIF、PSIA、RTSP标准及众多主流厂商的网络摄像机；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最大支持600万像素高清网络视频的预览、存储与回放；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支持IPC集中管理，包括IPC参数配置、信息的导入/导出、语音对讲和升级等功能；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支持HDMI与VGA同源输出，输出分辨率最高均可达1920x1080；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全新的UI操作界面，支持一键开启录像功能；支持冗余录像和假日录像；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支持海康SMART IPC越界、进入区域、离开区域、区域入侵、徘徊、人员聚焦、快速移动、非法停车、物品遗留、物品拿取、人脸、车牌、音频输入异常、声强突变、虚焦以及场景变更等多种智能侦测接入与联动；支持智能搜索、回放及备份功能，有效提高录像检索与回放效率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支持即时回放功能，在预览画面下对指定通道的当前录像进行回放，并且不影响其他通道预览；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支持最大16路4CIF实时同步回放和多路同步倒放；支持标签定义、查询、回放录像文件；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支持重要录像文件加锁保护功能；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支持硬盘配额和硬盘盘组存储模式，可对不同通道分配不同的录像保存容量或周期；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支持8个SATA接口；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支持远程零通道预览，使用1路零通道编码视频，预览多通道分割的视频画面，充分获取监控图像信息的同时节省网络传输带宽；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支持网络检测（网络流量监控、网络抓包、网络资源统计）功能；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硬盘容量6TB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8口POE交换机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大功率POE交换机，8百兆POE电口+1千兆电口，非网管，桌面式，POE输出功率110W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1米网络机柜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4对非屏蔽双绞线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六类四对非屏蔽双绞线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门禁主机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操作系统：嵌入式Linux操作系统；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屏幕参数： 7英寸触摸显示屏，屏幕比例9:16，屏幕分辨率600*1024；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摄像头参数：采用宽动态200万双目摄像头；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认证方式：支持人脸、刷卡（Mifare卡/IC卡、手机NFC卡、CPU卡序列号/内容、身份证卡序列号）、密码认证方式，可外接身份证、指纹、蓝牙、二维码功能模块；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人脸识别：采用深度学习算法，支持单人或多人识别（最多5人同时认证）功能；支持照片、视频防假；1:N人脸识别速度≤0.2s，人脸验证准确率≥99%；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存储容量：本地支持10000人脸库、50000张卡，15万条事件记录；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硬件接口：LAN*1、RS485*1、Wiegand * 1(支持双向)、typeC类型USB接口*1、电锁*1、门磁*1、报警输入*2、报警输出*1、开门按钮*1、SD卡槽*1（最大支持512GB）、3.5mm音频输出接口*1；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通信方式及网络协议：有线网络；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使用环境：IP65，室内外环境（室外使用必须搭配遮阳罩）；安装方式：壁挂安装（标配挂板，适配86底盒）；工作电压： DC12V~24V/2A（电源需另配）；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产品尺寸：209.2*110.5*24mm；设备重量：净重0.56kg，毛重0.88kg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组合认证：刷卡+密码、刷卡+人脸、人脸+密码等组合认证方式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多重认证：支持多个人员认证（人脸、刷卡等）通过后才开门；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黑名单核验：支持中心下发黑名单人员信息，实现本地黑名单核验；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报警功能：设备支持防拆报警、门被外力开起报警、胁迫卡和胁迫密码报警、黑名单报警等；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事件上传：在线状态下将设备认证结果信息及联动抓拍照片实时上传给平台，支持断网续传功能，设备离线状态下产生事件在与平台连接后会重新上传；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单机使用：设备可进行本地管理，支持本地注册人脸、查询、设置、管理设备参数等；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WEB管理：支持Web端管理，可进行人员管理、参数配置、事件查询、系统维护等操作。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电子锁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锁体主体颜色为深灰色。；最大静态直线拉力：280kg ± 15%  *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断电开锁，满足消防要求；具有电锁状态指示灯（红灯为开锁状态， 绿灯为上锁状态）；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支持锁状态侦测信号(门磁)输出：NO/NC/COM接点；工作电压：12V/840mA 或 24V/420mA；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锁体尺寸：长476*宽47*厚28(mm)；吸板尺寸：长182*宽38*高13(mm)；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使用环境：室内（不防水）；适用门型：木门、玻璃门、金属门、防火门。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电子锁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选用材料：高强铝合金，表面喷沙，颜色为深灰色。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外壳处理：阳极硬化电镀处理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适用门型：木门、金属门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开门方式：90度内开式门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产品重量：0.77kg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L型支架尺寸：长238*宽47*厚30(mm)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Z型支架尺寸：长185*宽51*厚50(mm)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55寸电视机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55寸液晶电视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门禁数据线、电源线、线管线槽等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系统集成及工程施工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系统集成、安装、调试、售后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zE4NmZhNDA3OWRhMGI2NDAxYWI1ZTVjYTRiNWUifQ=="/>
  </w:docVars>
  <w:rsids>
    <w:rsidRoot w:val="CF2409FA"/>
    <w:rsid w:val="029C2C75"/>
    <w:rsid w:val="1E778B93"/>
    <w:rsid w:val="43CD5B0E"/>
    <w:rsid w:val="51EE3AA4"/>
    <w:rsid w:val="54FB99CD"/>
    <w:rsid w:val="589F284B"/>
    <w:rsid w:val="64432007"/>
    <w:rsid w:val="6CBA1A5F"/>
    <w:rsid w:val="CF2409FA"/>
    <w:rsid w:val="E4DF6252"/>
    <w:rsid w:val="FDF7E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2716</Words>
  <Characters>3556</Characters>
  <Lines>0</Lines>
  <Paragraphs>0</Paragraphs>
  <TotalTime>90</TotalTime>
  <ScaleCrop>false</ScaleCrop>
  <LinksUpToDate>false</LinksUpToDate>
  <CharactersWithSpaces>3680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2022-12-08T01:12:00Z</dcterms:created>
  <dc:creator>柳素烟คิดถึง</dc:creator>
  <cp:lastModifiedBy>Administrator</cp:lastModifiedBy>
  <dcterms:modified xsi:type="dcterms:W3CDTF">2022-12-06T09:33:50Z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7E7352FE715B423ABC16722E505902C8</vt:lpwstr>
  </property>
</Properties>
</file>